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65F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</w:p>
    <w:p w14:paraId="6F33EB0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</w:p>
    <w:p w14:paraId="5198843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hAnsi="Times New Roman" w:eastAsia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53C02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470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3D57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val="en-US" w:eastAsia="hr-HR"/>
                <w14:ligatures w14:val="none"/>
              </w:rPr>
              <w:t>07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/202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 w:type="textWrapping"/>
            </w:r>
          </w:p>
        </w:tc>
      </w:tr>
    </w:tbl>
    <w:p w14:paraId="0E0E21C3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361"/>
        <w:gridCol w:w="2337"/>
        <w:gridCol w:w="2163"/>
        <w:gridCol w:w="2105"/>
        <w:gridCol w:w="313"/>
        <w:gridCol w:w="449"/>
        <w:gridCol w:w="430"/>
        <w:gridCol w:w="341"/>
        <w:gridCol w:w="149"/>
        <w:gridCol w:w="151"/>
        <w:gridCol w:w="428"/>
        <w:gridCol w:w="997"/>
      </w:tblGrid>
      <w:tr w14:paraId="5131A7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1F11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B8CA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4F8F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14:paraId="5FEC4F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ADF3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819F4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Naziv škole: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C7B15F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Osnovna škola 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Dragutina Tadijanovića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28F0D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BE07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240B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Adresa: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C9B770">
            <w:pPr>
              <w:numPr>
                <w:ilvl w:val="0"/>
                <w:numId w:val="1"/>
              </w:num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Vukovarske brigade 24A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F1CE6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13D0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BF3B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1CCDC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AAE79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D1AF6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4324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D60CF4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Style w:val="5"/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vertAlign w:val="baseline"/>
              </w:rPr>
              <w:t>skola@os-dtadijanovica-vu.skole.hr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</w:p>
          <w:p w14:paraId="67CA65C1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(čl. 13. st. 13.)</w:t>
            </w:r>
          </w:p>
        </w:tc>
      </w:tr>
      <w:tr w14:paraId="7C5423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93B2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EA21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CB68D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1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41E8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14:paraId="2564D0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13C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0917D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E55E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14:paraId="50CF5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AFA6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88FD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76B4F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88F3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6C0382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3449CA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71F0D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3252A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ADBD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F09FE6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2F765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44E648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70D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02AF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7D6E3F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FB2DFE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    dana</w:t>
            </w:r>
          </w:p>
        </w:tc>
        <w:tc>
          <w:tcPr>
            <w:tcW w:w="1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205192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   noćenja</w:t>
            </w:r>
          </w:p>
        </w:tc>
      </w:tr>
      <w:tr w14:paraId="660342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E7C9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F8A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548C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Posjet</w:t>
            </w:r>
          </w:p>
        </w:tc>
        <w:tc>
          <w:tcPr>
            <w:tcW w:w="33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9E2400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D7DB42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14:paraId="65FE38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2870C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7C26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E58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14:paraId="0D46F66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3AB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2EE0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9172F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5B6F6F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7B1E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208E4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FF56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Republika Srbija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7C41A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2DDA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485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1590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57445D2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5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F0B7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8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5. 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A47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6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14:paraId="7EAC30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1936D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830F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FE8AF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DE593D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266E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03964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A8BEC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14:paraId="409E13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ED9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88513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9FAC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broj:</w:t>
            </w:r>
          </w:p>
        </w:tc>
      </w:tr>
      <w:tr w14:paraId="49120F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6C0D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C29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1146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6790E7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4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2EA237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spajanja sa školama čiji učenici pohađaju nastavu po modelu A</w:t>
            </w:r>
            <w:r>
              <w:rPr>
                <w:rFonts w:hint="default"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, na srpskom jeziku i ćiriličnom pismu</w:t>
            </w:r>
          </w:p>
        </w:tc>
      </w:tr>
      <w:tr w14:paraId="0FE01C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A62F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3BC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5EF63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86B7B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1</w:t>
            </w:r>
          </w:p>
        </w:tc>
      </w:tr>
      <w:tr w14:paraId="1EDB94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E03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A65CB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3FE43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232F54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2B83F9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DA6E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C42D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0E529B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14:paraId="6F4CDE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F8FAE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BEEF5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F10B57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BACB2C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E68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341AE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Brankovina, Valjevo, Tara, Mokra Gora, Drvengrad, Zlatibor, 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Manastir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Rača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A296B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29F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8.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0A3D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A2E9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14:paraId="7B16E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FEE35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5710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ADF8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199FDF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B979A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DDE9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5B1EC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81B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04A0B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041B6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14B5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1492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E0313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CDDA7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5E08B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1255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2BC7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74379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8524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16B7F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41A5B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7F3D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76C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EA5FD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5C2908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33E0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4083B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9DB2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14:paraId="547D582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CDD8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A683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C00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6B461C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AB4F4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0CDD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798D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Hotel, ako je moguće: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FB81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(X) i  ***</w:t>
            </w:r>
          </w:p>
        </w:tc>
      </w:tr>
      <w:tr w14:paraId="4C4CDD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BF51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9947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579B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bliže centru grada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A9C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528DCB5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E972D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E72AA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5BF0E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5BC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189BF4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E11E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1DA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EA5B4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BD20B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14:paraId="4ED875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11EA0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B9B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96AE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18E3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45377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12DE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3F70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58528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6406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269DCD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295D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E975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4E632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3EC879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639A19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173A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4F6D8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2A421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648F7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14:paraId="4FEB54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FE2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48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5142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60DC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14:paraId="1BA368A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2248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15B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36506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>
            <w:pPr>
              <w:spacing w:after="0" w:line="240" w:lineRule="auto"/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Nacionalni park Tara, Šarganska osmica, Drvengrad, 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Manastir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Rač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a</w:t>
            </w:r>
          </w:p>
        </w:tc>
      </w:tr>
      <w:tr w14:paraId="00D899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F26F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A057D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56669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F25B2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877D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6E6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06B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2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(sva </w:t>
            </w: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navedena odredišta)</w:t>
            </w:r>
          </w:p>
        </w:tc>
      </w:tr>
      <w:tr w14:paraId="344AFB8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47E05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76735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330B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14:paraId="4D9765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FCE6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BDD18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9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D1EC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1E12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72B400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D61D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EA75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9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62CE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14E578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  <w:r>
              <w:rPr>
                <w:rFonts w:ascii="Minion Pro" w:hAnsi="Minion Pro" w:eastAsia="Times New Roman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14:paraId="47B49B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8D2BD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71D7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9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9304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13FB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3C4EC1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B1CC4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F6FC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9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302E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2A69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4924A5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5AB93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80FB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9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4AB7D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C285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</w:tr>
      <w:tr w14:paraId="056BD0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6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E8C21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14:paraId="693F2C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3891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Rok dostave ponuda je</w:t>
            </w:r>
          </w:p>
        </w:tc>
        <w:tc>
          <w:tcPr>
            <w:tcW w:w="75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12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hint="default"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03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>
              <w:rPr>
                <w:rFonts w:hint="default"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6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. godine do  13.00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  <w:r>
              <w:rPr>
                <w:rFonts w:ascii="Minion Pro" w:hAnsi="Minion Pro" w:eastAsia="Times New Roman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sati. </w:t>
            </w:r>
          </w:p>
        </w:tc>
      </w:tr>
      <w:tr w14:paraId="60C8E6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05DC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16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3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 202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6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. g.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 w:type="textWrapping"/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1</w:t>
            </w:r>
            <w:r>
              <w:rPr>
                <w:rFonts w:hint="default"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7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sati</w:t>
            </w:r>
          </w:p>
        </w:tc>
      </w:tr>
    </w:tbl>
    <w:p w14:paraId="164C5458"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hAnsi="Minion Pro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 w:type="textWrapping"/>
      </w:r>
      <w:bookmarkStart w:id="0" w:name="_GoBack"/>
      <w:bookmarkEnd w:id="0"/>
    </w:p>
    <w:p w14:paraId="5E4A59B6"/>
    <w:sectPr>
      <w:pgSz w:w="11906" w:h="16838"/>
      <w:pgMar w:top="709" w:right="397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E3C40C"/>
    <w:multiLevelType w:val="singleLevel"/>
    <w:tmpl w:val="79E3C40C"/>
    <w:lvl w:ilvl="0" w:tentative="0">
      <w:start w:val="20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AC"/>
    <w:rsid w:val="002B36D9"/>
    <w:rsid w:val="002C7D9A"/>
    <w:rsid w:val="00341DED"/>
    <w:rsid w:val="00454D76"/>
    <w:rsid w:val="0046210F"/>
    <w:rsid w:val="00544A0E"/>
    <w:rsid w:val="00587AAC"/>
    <w:rsid w:val="00634611"/>
    <w:rsid w:val="00670F99"/>
    <w:rsid w:val="00847B05"/>
    <w:rsid w:val="00A95434"/>
    <w:rsid w:val="00DD6918"/>
    <w:rsid w:val="00F735FB"/>
    <w:rsid w:val="00F87EC3"/>
    <w:rsid w:val="00FC78EA"/>
    <w:rsid w:val="012B0DF9"/>
    <w:rsid w:val="01FF3204"/>
    <w:rsid w:val="24470093"/>
    <w:rsid w:val="255725AF"/>
    <w:rsid w:val="35270B41"/>
    <w:rsid w:val="35AE1D1F"/>
    <w:rsid w:val="3A236BD2"/>
    <w:rsid w:val="4C0F33D4"/>
    <w:rsid w:val="5E1A5E69"/>
    <w:rsid w:val="63B36795"/>
    <w:rsid w:val="670E6CA5"/>
    <w:rsid w:val="779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455</Words>
  <Characters>2600</Characters>
  <Lines>21</Lines>
  <Paragraphs>6</Paragraphs>
  <TotalTime>34</TotalTime>
  <ScaleCrop>false</ScaleCrop>
  <LinksUpToDate>false</LinksUpToDate>
  <CharactersWithSpaces>3049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2025-02-06T13:45:00Z</dcterms:created>
  <dc:creator>Slavica Mišić</dc:creator>
  <cp:lastModifiedBy>Biljana Blažan</cp:lastModifiedBy>
  <cp:lastPrinted>2026-03-04T07:28:00Z</cp:lastPrinted>
  <dcterms:modified xsi:type="dcterms:W3CDTF">2026-03-04T08:00:18Z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D601EE5E4C7C4EBCAA22EFDB682AC330_13</vt:lpwstr>
  </property>
</Properties>
</file>